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818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bCs/>
          <w:sz w:val="32"/>
          <w:szCs w:val="28"/>
        </w:rPr>
      </w:pPr>
      <w:r>
        <w:rPr>
          <w:rFonts w:hint="eastAsia" w:ascii="黑体" w:hAnsi="黑体" w:eastAsia="黑体" w:cs="黑体"/>
          <w:bCs/>
          <w:sz w:val="32"/>
          <w:szCs w:val="28"/>
          <w:lang w:val="en-US" w:eastAsia="zh-CN"/>
        </w:rPr>
        <w:t>附件：</w:t>
      </w:r>
      <w:r>
        <w:rPr>
          <w:rFonts w:hint="eastAsia" w:ascii="黑体" w:hAnsi="黑体" w:eastAsia="黑体" w:cs="黑体"/>
          <w:bCs/>
          <w:sz w:val="32"/>
          <w:szCs w:val="28"/>
        </w:rPr>
        <w:t>投标人须知</w:t>
      </w:r>
    </w:p>
    <w:p w14:paraId="0E49F9EA">
      <w:pPr>
        <w:pStyle w:val="3"/>
        <w:keepNext w:val="0"/>
        <w:keepLines w:val="0"/>
        <w:pageBreakBefore w:val="0"/>
        <w:widowControl w:val="0"/>
        <w:kinsoku/>
        <w:wordWrap/>
        <w:overflowPunct/>
        <w:topLinePunct w:val="0"/>
        <w:autoSpaceDE/>
        <w:autoSpaceDN/>
        <w:bidi w:val="0"/>
        <w:adjustRightInd/>
        <w:snapToGrid/>
        <w:spacing w:line="560" w:lineRule="exact"/>
        <w:ind w:left="840" w:hanging="420"/>
        <w:textAlignment w:val="auto"/>
        <w:rPr>
          <w:rFonts w:hint="eastAsia"/>
          <w:sz w:val="32"/>
        </w:rPr>
      </w:pPr>
    </w:p>
    <w:p w14:paraId="067294A3">
      <w:pPr>
        <w:jc w:val="center"/>
        <w:rPr>
          <w:rFonts w:hint="eastAsia"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val="en-US" w:eastAsia="zh-CN"/>
        </w:rPr>
        <w:t>投标人须知</w:t>
      </w:r>
    </w:p>
    <w:p w14:paraId="781CF73F">
      <w:pPr>
        <w:jc w:val="center"/>
        <w:rPr>
          <w:rFonts w:hint="eastAsia" w:ascii="方正小标宋简体" w:hAnsi="方正小标宋简体" w:eastAsia="方正小标宋简体" w:cs="方正小标宋简体"/>
          <w:sz w:val="44"/>
          <w:lang w:val="en-US" w:eastAsia="zh-CN"/>
        </w:rPr>
      </w:pPr>
    </w:p>
    <w:p w14:paraId="06AC38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b/>
          <w:bCs/>
          <w:sz w:val="32"/>
          <w:szCs w:val="28"/>
        </w:rPr>
      </w:pPr>
      <w:r>
        <w:rPr>
          <w:rFonts w:hint="eastAsia" w:ascii="仿宋" w:hAnsi="仿宋" w:eastAsia="仿宋" w:cs="仿宋_GB2312"/>
          <w:b/>
          <w:bCs/>
          <w:sz w:val="32"/>
          <w:szCs w:val="28"/>
        </w:rPr>
        <w:t>一、总则</w:t>
      </w:r>
    </w:p>
    <w:p w14:paraId="7AB57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1、招标范围</w:t>
      </w:r>
    </w:p>
    <w:p w14:paraId="7EB39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四川路桥建设集团股份有限公司聘请律师事务所完成</w:t>
      </w:r>
      <w:bookmarkStart w:id="0" w:name="_GoBack"/>
      <w:bookmarkEnd w:id="0"/>
      <w:r>
        <w:rPr>
          <w:rFonts w:hint="eastAsia" w:ascii="仿宋" w:hAnsi="仿宋" w:eastAsia="仿宋" w:cs="仿宋_GB2312"/>
          <w:sz w:val="32"/>
          <w:szCs w:val="28"/>
        </w:rPr>
        <w:t>关于欧洲国家工程类企业准入相关法律法规及政策咨询的法律事宜。</w:t>
      </w:r>
    </w:p>
    <w:p w14:paraId="21D73A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2、投标费用</w:t>
      </w:r>
    </w:p>
    <w:p w14:paraId="12FF12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投标人在投标过程中的一切费用，不论中选与否，均由投标单位自负。除此外，无其他投标费用。</w:t>
      </w:r>
    </w:p>
    <w:p w14:paraId="4B96ED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b/>
          <w:bCs/>
          <w:sz w:val="32"/>
          <w:szCs w:val="28"/>
        </w:rPr>
      </w:pPr>
      <w:r>
        <w:rPr>
          <w:rFonts w:hint="eastAsia" w:ascii="仿宋" w:hAnsi="仿宋" w:eastAsia="仿宋" w:cs="仿宋_GB2312"/>
          <w:b/>
          <w:bCs/>
          <w:sz w:val="32"/>
          <w:szCs w:val="28"/>
        </w:rPr>
        <w:t>二、投标文件</w:t>
      </w:r>
    </w:p>
    <w:p w14:paraId="7DECAB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3、招标文件的内容</w:t>
      </w:r>
    </w:p>
    <w:p w14:paraId="41C0E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3.1招标文件装订成册，除本款下述各卷册内容外，</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人在招标期间发出有编号的补遗书和其他正式有效函件，均是招标文件的组成部分。</w:t>
      </w:r>
    </w:p>
    <w:p w14:paraId="42EF0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 xml:space="preserve">各卷次的内容如下： </w:t>
      </w:r>
    </w:p>
    <w:p w14:paraId="7A39F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_GB2312"/>
          <w:sz w:val="32"/>
          <w:szCs w:val="28"/>
          <w:lang w:val="en-US" w:eastAsia="zh-CN"/>
        </w:rPr>
      </w:pPr>
      <w:r>
        <w:rPr>
          <w:rFonts w:hint="eastAsia" w:ascii="仿宋" w:hAnsi="仿宋" w:eastAsia="仿宋" w:cs="仿宋_GB2312"/>
          <w:sz w:val="32"/>
          <w:szCs w:val="28"/>
        </w:rPr>
        <w:t xml:space="preserve">第一章  </w:t>
      </w:r>
      <w:r>
        <w:rPr>
          <w:rFonts w:hint="eastAsia" w:ascii="仿宋" w:hAnsi="仿宋" w:eastAsia="仿宋" w:cs="仿宋_GB2312"/>
          <w:sz w:val="32"/>
          <w:szCs w:val="28"/>
          <w:lang w:val="en-US" w:eastAsia="zh-CN"/>
        </w:rPr>
        <w:t>比选文件</w:t>
      </w:r>
    </w:p>
    <w:p w14:paraId="43DE8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第二章  投标人须知</w:t>
      </w:r>
    </w:p>
    <w:p w14:paraId="36D69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第三章  评选办法</w:t>
      </w:r>
    </w:p>
    <w:p w14:paraId="1189D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第四章  投标标书格式</w:t>
      </w:r>
    </w:p>
    <w:p w14:paraId="578F6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3.2投标人应仔细阅读招标文件，按招标文件的规定与要求编写投标文件。如果投标文件与招标文件的规定与要求不符合，则投标人应自行负责。</w:t>
      </w:r>
    </w:p>
    <w:p w14:paraId="01C427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3.3投标人应认真检查招标文件是否完整，若发现缺页或附件不全时，应及时向</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人提出，以便补齐。</w:t>
      </w:r>
    </w:p>
    <w:p w14:paraId="466D6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4、招标文件的修改</w:t>
      </w:r>
    </w:p>
    <w:p w14:paraId="4B9F0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4.1在递交投标文件截止期前</w:t>
      </w:r>
      <w:r>
        <w:rPr>
          <w:rFonts w:hint="eastAsia" w:ascii="仿宋" w:hAnsi="仿宋" w:eastAsia="仿宋" w:cs="仿宋_GB2312"/>
          <w:sz w:val="32"/>
          <w:szCs w:val="28"/>
          <w:lang w:val="en-US" w:eastAsia="zh-CN"/>
        </w:rPr>
        <w:t>1</w:t>
      </w:r>
      <w:r>
        <w:rPr>
          <w:rFonts w:hint="eastAsia" w:ascii="仿宋" w:hAnsi="仿宋" w:eastAsia="仿宋" w:cs="仿宋_GB2312"/>
          <w:sz w:val="32"/>
          <w:szCs w:val="28"/>
        </w:rPr>
        <w:t>天，</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人可能会因任何原因，以发出有编号的补遗书的形式对招标文件进行修改。</w:t>
      </w:r>
    </w:p>
    <w:p w14:paraId="3BFB99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4.2补遗书作为招标文件组成部分对所有投标人都有约束力。投标人每次收到补遗书后，应在24小时以内(以发出时间为准)以传真、电子邮件等形式向</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人确认收到。</w:t>
      </w:r>
    </w:p>
    <w:p w14:paraId="5B134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4.3</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人发出的补遗书若前后存在矛盾，则以较后发出的补遗书为准。</w:t>
      </w:r>
    </w:p>
    <w:p w14:paraId="1A48B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4.4为使投标人在编写投标文件时有合理的时间考虑并反映上述补遗书的内容，必要时</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人可酌情延后送交投标文件的截止期。</w:t>
      </w:r>
    </w:p>
    <w:p w14:paraId="79419C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b/>
          <w:bCs/>
          <w:sz w:val="32"/>
          <w:szCs w:val="28"/>
        </w:rPr>
      </w:pPr>
      <w:r>
        <w:rPr>
          <w:rFonts w:hint="eastAsia" w:ascii="仿宋" w:hAnsi="仿宋" w:eastAsia="仿宋" w:cs="仿宋_GB2312"/>
          <w:b/>
          <w:bCs/>
          <w:sz w:val="32"/>
          <w:szCs w:val="28"/>
        </w:rPr>
        <w:t>三、投标文件的编制</w:t>
      </w:r>
    </w:p>
    <w:p w14:paraId="7B2FF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5、投标文件的组成</w:t>
      </w:r>
    </w:p>
    <w:p w14:paraId="16D41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投标人应按照招标文件中提供的格式、要求编制投标申请文件，除另有规定外，投标人不得修改。</w:t>
      </w:r>
    </w:p>
    <w:p w14:paraId="59CB2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6、投标人的义务</w:t>
      </w:r>
    </w:p>
    <w:p w14:paraId="16931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投标人应明确本次选聘法律分析报告编制服务机构项目招标的重要意义，当签订法律分析报告编制服务协议后应无保留地履行规定义务。</w:t>
      </w:r>
    </w:p>
    <w:p w14:paraId="47F6D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7、投标报价内容</w:t>
      </w:r>
    </w:p>
    <w:p w14:paraId="2FB94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7.1投标人应报出法律分析报告编制服务的价格。</w:t>
      </w:r>
    </w:p>
    <w:p w14:paraId="51793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7.2投标人报价为一次性不得更改的最终报价，投标人在报价时应以人民币为计算单位，报价总额到千元为止，千元以下无效。</w:t>
      </w:r>
    </w:p>
    <w:p w14:paraId="5AF42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8、投标人的项目实施方案</w:t>
      </w:r>
    </w:p>
    <w:p w14:paraId="7728A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8.1投标人应在仔细阅读招标文件内容的基础上编制有针对性的项目实施方案。</w:t>
      </w:r>
    </w:p>
    <w:p w14:paraId="20ED8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8.2项目实施方案应总体阐述对于该项目的处理方案。</w:t>
      </w:r>
    </w:p>
    <w:p w14:paraId="28F16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9、投标文件的签署和装订</w:t>
      </w:r>
    </w:p>
    <w:p w14:paraId="45373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9.1投标人应按本须知的规定，向</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人递交投标文件，份数为正本一份，副本</w:t>
      </w:r>
      <w:r>
        <w:rPr>
          <w:rFonts w:hint="eastAsia" w:ascii="仿宋" w:hAnsi="仿宋" w:eastAsia="仿宋" w:cs="仿宋_GB2312"/>
          <w:sz w:val="32"/>
          <w:szCs w:val="28"/>
          <w:lang w:val="en-US" w:eastAsia="zh-CN"/>
        </w:rPr>
        <w:t>四</w:t>
      </w:r>
      <w:r>
        <w:rPr>
          <w:rFonts w:hint="eastAsia" w:ascii="仿宋" w:hAnsi="仿宋" w:eastAsia="仿宋" w:cs="仿宋_GB2312"/>
          <w:sz w:val="32"/>
          <w:szCs w:val="28"/>
        </w:rPr>
        <w:t>份（须标示），当正本与副本有不一致时，以正本为准。</w:t>
      </w:r>
    </w:p>
    <w:p w14:paraId="68140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9.2投标文件的任何一页都不应涂改，不应有行间插字或删除。如果出现上述情况，不论何种原因造成，均应由投标文件签字人在改动处小签或加盖公章。</w:t>
      </w:r>
    </w:p>
    <w:p w14:paraId="2168A357">
      <w:pPr>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ascii="仿宋" w:hAnsi="仿宋" w:eastAsia="仿宋" w:cs="仿宋_GB2312"/>
          <w:sz w:val="32"/>
          <w:szCs w:val="28"/>
        </w:rPr>
      </w:pPr>
      <w:r>
        <w:rPr>
          <w:rFonts w:hint="eastAsia" w:ascii="仿宋" w:hAnsi="仿宋" w:eastAsia="仿宋" w:cs="仿宋_GB2312"/>
          <w:sz w:val="32"/>
          <w:szCs w:val="28"/>
        </w:rPr>
        <w:t>9.3投标文件的正本与副本应分别装订成册。投标文件应编制目录，并且逐页标注连续页码。否则，</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人对由于投标文件因装订松散而造成的丢失或其他后果不承担任何责任。</w:t>
      </w:r>
    </w:p>
    <w:p w14:paraId="594E3438">
      <w:pPr>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ascii="仿宋" w:hAnsi="仿宋" w:eastAsia="仿宋" w:cs="仿宋_GB2312"/>
          <w:sz w:val="32"/>
          <w:szCs w:val="28"/>
        </w:rPr>
      </w:pPr>
      <w:r>
        <w:rPr>
          <w:rFonts w:hint="eastAsia" w:ascii="仿宋" w:hAnsi="仿宋" w:eastAsia="仿宋" w:cs="仿宋_GB2312"/>
          <w:sz w:val="32"/>
          <w:szCs w:val="28"/>
        </w:rPr>
        <w:t>10、</w:t>
      </w:r>
      <w:r>
        <w:rPr>
          <w:rFonts w:hint="eastAsia" w:ascii="仿宋" w:hAnsi="仿宋" w:eastAsia="仿宋" w:cs="仿宋_GB2312"/>
          <w:color w:val="000000"/>
          <w:sz w:val="32"/>
          <w:szCs w:val="28"/>
        </w:rPr>
        <w:t>投标文件全部</w:t>
      </w:r>
      <w:r>
        <w:rPr>
          <w:rFonts w:hint="eastAsia" w:ascii="仿宋" w:hAnsi="仿宋" w:eastAsia="仿宋" w:cs="仿宋_GB2312"/>
          <w:color w:val="000000"/>
          <w:kern w:val="0"/>
          <w:sz w:val="32"/>
          <w:szCs w:val="28"/>
        </w:rPr>
        <w:t>须加盖公章。</w:t>
      </w:r>
    </w:p>
    <w:p w14:paraId="3524F0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b/>
          <w:bCs/>
          <w:sz w:val="32"/>
          <w:szCs w:val="28"/>
        </w:rPr>
      </w:pPr>
      <w:r>
        <w:rPr>
          <w:rFonts w:hint="eastAsia" w:ascii="仿宋" w:hAnsi="仿宋" w:eastAsia="仿宋" w:cs="仿宋_GB2312"/>
          <w:b/>
          <w:bCs/>
          <w:sz w:val="32"/>
          <w:szCs w:val="28"/>
        </w:rPr>
        <w:t>四、投标文件的送交</w:t>
      </w:r>
    </w:p>
    <w:p w14:paraId="1F34C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11、投标文件的密封和标记</w:t>
      </w:r>
    </w:p>
    <w:p w14:paraId="08C26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11.1投标文件的正本与副本应分别包装，并在外层封套上加贴密封条，上有“正本”、“副本”标记。未密封的投标文件将不予签收。</w:t>
      </w:r>
    </w:p>
    <w:p w14:paraId="015F9D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12、投标文件的送交</w:t>
      </w:r>
    </w:p>
    <w:p w14:paraId="45FF7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12.1投标人必须按规定的送交投标文件截止期前，将投标文件送达</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人地址签收。投标文件签收后，一律不得更改或撤回。</w:t>
      </w:r>
    </w:p>
    <w:p w14:paraId="7A52C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12.2</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人在送交投标文件截止期以后收到的投标书，将原封退回投标人。</w:t>
      </w:r>
    </w:p>
    <w:p w14:paraId="301B8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12.3如果因投标人未将投递地点看清楚而使投标文件迟到或遗失；或因密封不严、标记不明，造成投标文件被过早启封、失密等情况，</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人概不负责。</w:t>
      </w:r>
    </w:p>
    <w:p w14:paraId="2B9441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b/>
          <w:bCs/>
          <w:sz w:val="32"/>
          <w:szCs w:val="28"/>
        </w:rPr>
      </w:pPr>
      <w:r>
        <w:rPr>
          <w:rFonts w:hint="eastAsia" w:ascii="仿宋" w:hAnsi="仿宋" w:eastAsia="仿宋" w:cs="仿宋_GB2312"/>
          <w:b/>
          <w:bCs/>
          <w:sz w:val="32"/>
          <w:szCs w:val="28"/>
        </w:rPr>
        <w:t>五、开标流程</w:t>
      </w:r>
    </w:p>
    <w:p w14:paraId="0570A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13、</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人将按招标文件规定的时间和地点，对所有收到的投标文件进行开标，即召开开标会。</w:t>
      </w:r>
    </w:p>
    <w:p w14:paraId="47349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14、在投标截止时间之后收到的投标文件，将不予开标，原封退还给投标人。</w:t>
      </w:r>
    </w:p>
    <w:p w14:paraId="74142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15、开标时，由监督人员检查投标文件的密封情况；经确认无误后，由</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人当众拆封，对投标文件的签署情况进行核查。未按投标人须知规定进行密封和标记的投标文件将被视为废标而不予开标。</w:t>
      </w:r>
    </w:p>
    <w:p w14:paraId="253BA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16、</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人将只对符合投标人须知要求的投标文件开标，宣读投标人报价，并按“评选办法”进行评标。</w:t>
      </w:r>
    </w:p>
    <w:p w14:paraId="678AC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17、本次招标以投标标书上写明的报价为投标报价。</w:t>
      </w:r>
    </w:p>
    <w:p w14:paraId="719AF5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b/>
          <w:bCs/>
          <w:sz w:val="32"/>
          <w:szCs w:val="28"/>
        </w:rPr>
      </w:pPr>
      <w:r>
        <w:rPr>
          <w:rFonts w:hint="eastAsia" w:ascii="仿宋" w:hAnsi="仿宋" w:eastAsia="仿宋" w:cs="仿宋_GB2312"/>
          <w:b/>
          <w:bCs/>
          <w:sz w:val="32"/>
          <w:szCs w:val="28"/>
        </w:rPr>
        <w:t>六、保密</w:t>
      </w:r>
    </w:p>
    <w:p w14:paraId="6515A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_GB2312"/>
          <w:sz w:val="32"/>
          <w:szCs w:val="28"/>
        </w:rPr>
      </w:pPr>
      <w:r>
        <w:rPr>
          <w:rFonts w:hint="eastAsia" w:ascii="仿宋" w:hAnsi="仿宋" w:eastAsia="仿宋" w:cs="仿宋_GB2312"/>
          <w:sz w:val="32"/>
          <w:szCs w:val="28"/>
        </w:rPr>
        <w:t>投标人自报名参加招标起，直至中选签订法律分析报告编制服务协议书以前，凡属于投标文件的审查、澄清、评价和比较的资料，以及与</w:t>
      </w:r>
      <w:r>
        <w:rPr>
          <w:rFonts w:hint="eastAsia" w:ascii="仿宋" w:hAnsi="仿宋" w:eastAsia="仿宋" w:cs="仿宋_GB2312"/>
          <w:sz w:val="32"/>
          <w:szCs w:val="28"/>
          <w:lang w:val="en-US" w:eastAsia="zh-CN"/>
        </w:rPr>
        <w:t>招标</w:t>
      </w:r>
      <w:r>
        <w:rPr>
          <w:rFonts w:hint="eastAsia" w:ascii="仿宋" w:hAnsi="仿宋" w:eastAsia="仿宋" w:cs="仿宋_GB2312"/>
          <w:sz w:val="32"/>
          <w:szCs w:val="28"/>
        </w:rPr>
        <w:t>人的谈判内容等均不得向其他投标人和与此过程无关的其他任何人泄露。</w:t>
      </w:r>
    </w:p>
    <w:p w14:paraId="42DBCB87">
      <w:pPr>
        <w:keepNext w:val="0"/>
        <w:keepLines w:val="0"/>
        <w:pageBreakBefore w:val="0"/>
        <w:widowControl w:val="0"/>
        <w:kinsoku/>
        <w:wordWrap/>
        <w:overflowPunct/>
        <w:topLinePunct w:val="0"/>
        <w:autoSpaceDE/>
        <w:autoSpaceDN/>
        <w:bidi w:val="0"/>
        <w:adjustRightInd/>
        <w:snapToGrid/>
        <w:spacing w:line="560" w:lineRule="exact"/>
        <w:textAlignment w:val="auto"/>
        <w:rPr>
          <w:sz w:val="32"/>
        </w:rPr>
      </w:pPr>
    </w:p>
    <w:p w14:paraId="4D9CBA75">
      <w:pPr>
        <w:keepNext w:val="0"/>
        <w:keepLines w:val="0"/>
        <w:pageBreakBefore w:val="0"/>
        <w:widowControl w:val="0"/>
        <w:kinsoku/>
        <w:wordWrap/>
        <w:overflowPunct/>
        <w:topLinePunct w:val="0"/>
        <w:autoSpaceDE/>
        <w:autoSpaceDN/>
        <w:bidi w:val="0"/>
        <w:adjustRightInd/>
        <w:snapToGrid/>
        <w:spacing w:line="560" w:lineRule="exact"/>
        <w:textAlignment w:val="auto"/>
        <w:rPr>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公文黑体">
    <w:panose1 w:val="02000500000000000000"/>
    <w:charset w:val="86"/>
    <w:family w:val="auto"/>
    <w:pitch w:val="default"/>
    <w:sig w:usb0="A00002BF" w:usb1="38CF7CFA" w:usb2="00000016" w:usb3="00000000" w:csb0="00040001" w:csb1="00000000"/>
  </w:font>
  <w:font w:name="三极信黑简体">
    <w:panose1 w:val="00000500000000000000"/>
    <w:charset w:val="86"/>
    <w:family w:val="auto"/>
    <w:pitch w:val="default"/>
    <w:sig w:usb0="00000003" w:usb1="080E0810" w:usb2="00000012"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OTZmYTYyZDZhNzBmNDg4NWYxMjg2YjI3OGYwZDkifQ=="/>
  </w:docVars>
  <w:rsids>
    <w:rsidRoot w:val="5D346F1E"/>
    <w:rsid w:val="26D274B8"/>
    <w:rsid w:val="5D346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rPr>
      <w:rFonts w:ascii="Times New Roman"/>
      <w:sz w:val="24"/>
      <w:szCs w:val="21"/>
    </w:rPr>
  </w:style>
  <w:style w:type="paragraph" w:styleId="3">
    <w:name w:val="table of figures"/>
    <w:basedOn w:val="1"/>
    <w:next w:val="1"/>
    <w:unhideWhenUsed/>
    <w:qFormat/>
    <w:uiPriority w:val="99"/>
    <w:pPr>
      <w:ind w:left="200" w:leftChars="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1652</Words>
  <Characters>1701</Characters>
  <Lines>0</Lines>
  <Paragraphs>0</Paragraphs>
  <TotalTime>1</TotalTime>
  <ScaleCrop>false</ScaleCrop>
  <LinksUpToDate>false</LinksUpToDate>
  <CharactersWithSpaces>1710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2025-07-22T06:39:00Z</dcterms:created>
  <dc:creator>胡睿</dc:creator>
  <cp:lastModifiedBy>张卿滔</cp:lastModifiedBy>
  <dcterms:modified xsi:type="dcterms:W3CDTF">2025-07-22T06:49:04Z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C7AC803E489540CEAC6B796B4B6516C7_11</vt:lpwstr>
  </property>
  <property fmtid="{D5CDD505-2E9C-101B-9397-08002B2CF9AE}" pid="4" name="KSOTemplateDocerSaveRecord">
    <vt:lpwstr>eyJoZGlkIjoiMzEwNTM5NzYwMDRjMzkwZTVkZjY2ODkwMGIxNGU0OTUiLCJ1c2VySWQiOiIxNjI4NTI5ODA3In0=</vt:lpwstr>
  </property>
</Properties>
</file>