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val="0"/>
        <w:spacing w:line="500" w:lineRule="exact"/>
        <w:jc w:val="both"/>
        <w:textAlignment w:val="auto"/>
        <w:rPr>
          <w:rFonts w:hint="eastAsia" w:ascii="黑体" w:hAnsi="黑体" w:eastAsia="黑体" w:cs="黑体"/>
          <w:b w:val="0"/>
          <w:bCs w:val="0"/>
          <w:sz w:val="28"/>
          <w:szCs w:val="28"/>
          <w:highlight w:val="none"/>
          <w:lang w:val="en-US" w:eastAsia="zh-CN"/>
        </w:rPr>
      </w:pPr>
      <w:r>
        <w:rPr>
          <w:rFonts w:hint="eastAsia" w:ascii="黑体" w:hAnsi="黑体" w:eastAsia="黑体" w:cs="黑体"/>
          <w:b w:val="0"/>
          <w:bCs w:val="0"/>
          <w:sz w:val="28"/>
          <w:szCs w:val="28"/>
          <w:highlight w:val="none"/>
          <w:lang w:val="en-US" w:eastAsia="zh-CN"/>
        </w:rPr>
        <w:t>附件1：</w:t>
      </w:r>
    </w:p>
    <w:p>
      <w:pPr>
        <w:pStyle w:val="12"/>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报 价 函</w:t>
      </w:r>
    </w:p>
    <w:p>
      <w:pPr>
        <w:pStyle w:val="12"/>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仿宋" w:hAnsi="仿宋" w:eastAsia="仿宋" w:cs="仿宋"/>
          <w:b/>
          <w:bCs/>
          <w:sz w:val="28"/>
          <w:szCs w:val="28"/>
          <w:highlight w:val="none"/>
        </w:rPr>
      </w:pPr>
    </w:p>
    <w:p>
      <w:pPr>
        <w:pStyle w:val="12"/>
        <w:keepNext w:val="0"/>
        <w:keepLines w:val="0"/>
        <w:pageBreakBefore w:val="0"/>
        <w:widowControl w:val="0"/>
        <w:kinsoku/>
        <w:wordWrap/>
        <w:overflowPunct/>
        <w:topLinePunct w:val="0"/>
        <w:autoSpaceDE/>
        <w:autoSpaceDN/>
        <w:bidi w:val="0"/>
        <w:adjustRightInd/>
        <w:snapToGrid w:val="0"/>
        <w:spacing w:line="480" w:lineRule="exact"/>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四川蜀道新材料科技集团股份有限公司成都分公司：</w:t>
      </w:r>
    </w:p>
    <w:p>
      <w:pPr>
        <w:pStyle w:val="12"/>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left"/>
        <w:textAlignment w:val="auto"/>
        <w:rPr>
          <w:rFonts w:hint="eastAsia" w:asciiTheme="minorEastAsia" w:hAnsiTheme="minorEastAsia" w:eastAsiaTheme="minorEastAsia" w:cstheme="minorEastAsia"/>
          <w:sz w:val="21"/>
          <w:szCs w:val="21"/>
          <w:highlight w:val="none"/>
        </w:rPr>
      </w:pPr>
    </w:p>
    <w:p>
      <w:pPr>
        <w:pStyle w:val="12"/>
        <w:keepNext w:val="0"/>
        <w:keepLines w:val="0"/>
        <w:pageBreakBefore w:val="0"/>
        <w:widowControl w:val="0"/>
        <w:kinsoku/>
        <w:wordWrap/>
        <w:overflowPunct/>
        <w:topLinePunct w:val="0"/>
        <w:autoSpaceDE/>
        <w:autoSpaceDN/>
        <w:bidi w:val="0"/>
        <w:adjustRightInd/>
        <w:snapToGrid w:val="0"/>
        <w:spacing w:line="480" w:lineRule="exact"/>
        <w:ind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我公司已经仔细研读贵公司发布的《关于大黑山磷粉矿竞价销售的公告</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并自愿遵守前述</w:t>
      </w:r>
      <w:r>
        <w:rPr>
          <w:rFonts w:hint="eastAsia" w:asciiTheme="minorEastAsia" w:hAnsiTheme="minorEastAsia" w:eastAsiaTheme="minorEastAsia" w:cstheme="minorEastAsia"/>
          <w:sz w:val="21"/>
          <w:szCs w:val="21"/>
          <w:highlight w:val="none"/>
          <w:lang w:val="en-US" w:eastAsia="zh-CN"/>
        </w:rPr>
        <w:t>公告</w:t>
      </w:r>
      <w:r>
        <w:rPr>
          <w:rFonts w:hint="eastAsia" w:asciiTheme="minorEastAsia" w:hAnsiTheme="minorEastAsia" w:eastAsiaTheme="minorEastAsia" w:cstheme="minorEastAsia"/>
          <w:sz w:val="21"/>
          <w:szCs w:val="21"/>
          <w:highlight w:val="none"/>
        </w:rPr>
        <w:t>中的要求和规定。现我公司针对贵公司本次磷粉矿</w:t>
      </w:r>
      <w:r>
        <w:rPr>
          <w:rFonts w:hint="eastAsia" w:asciiTheme="minorEastAsia" w:hAnsiTheme="minorEastAsia" w:eastAsiaTheme="minorEastAsia" w:cstheme="minorEastAsia"/>
          <w:sz w:val="21"/>
          <w:szCs w:val="21"/>
          <w:highlight w:val="none"/>
          <w:lang w:val="en-US" w:eastAsia="zh-CN"/>
        </w:rPr>
        <w:t>竞价销售</w:t>
      </w:r>
      <w:r>
        <w:rPr>
          <w:rFonts w:hint="eastAsia" w:asciiTheme="minorEastAsia" w:hAnsiTheme="minorEastAsia" w:eastAsiaTheme="minorEastAsia" w:cstheme="minorEastAsia"/>
          <w:sz w:val="21"/>
          <w:szCs w:val="21"/>
          <w:highlight w:val="none"/>
        </w:rPr>
        <w:t>报价如下：</w:t>
      </w:r>
    </w:p>
    <w:tbl>
      <w:tblPr>
        <w:tblStyle w:val="13"/>
        <w:tblW w:w="9266" w:type="dxa"/>
        <w:tblInd w:w="96" w:type="dxa"/>
        <w:tblLayout w:type="fixed"/>
        <w:tblCellMar>
          <w:top w:w="0" w:type="dxa"/>
          <w:left w:w="108" w:type="dxa"/>
          <w:bottom w:w="0" w:type="dxa"/>
          <w:right w:w="108" w:type="dxa"/>
        </w:tblCellMar>
      </w:tblPr>
      <w:tblGrid>
        <w:gridCol w:w="880"/>
        <w:gridCol w:w="423"/>
        <w:gridCol w:w="777"/>
        <w:gridCol w:w="2714"/>
        <w:gridCol w:w="1848"/>
        <w:gridCol w:w="1247"/>
        <w:gridCol w:w="1377"/>
      </w:tblGrid>
      <w:tr>
        <w:tblPrEx>
          <w:tblCellMar>
            <w:top w:w="0" w:type="dxa"/>
            <w:left w:w="108" w:type="dxa"/>
            <w:bottom w:w="0" w:type="dxa"/>
            <w:right w:w="108" w:type="dxa"/>
          </w:tblCellMar>
        </w:tblPrEx>
        <w:trPr>
          <w:trHeight w:val="460" w:hRule="atLeast"/>
        </w:trPr>
        <w:tc>
          <w:tcPr>
            <w:tcW w:w="479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40" w:lineRule="exact"/>
              <w:textAlignment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lang w:bidi="ar"/>
              </w:rPr>
              <w:t>报价</w:t>
            </w:r>
            <w:r>
              <w:rPr>
                <w:rFonts w:hint="eastAsia" w:asciiTheme="minorEastAsia" w:hAnsiTheme="minorEastAsia" w:eastAsiaTheme="minorEastAsia" w:cstheme="minorEastAsia"/>
                <w:color w:val="000000"/>
                <w:sz w:val="21"/>
                <w:szCs w:val="21"/>
                <w:highlight w:val="none"/>
                <w:lang w:val="en-US" w:eastAsia="zh-CN" w:bidi="ar"/>
              </w:rPr>
              <w:t>公司</w:t>
            </w:r>
            <w:r>
              <w:rPr>
                <w:rFonts w:hint="eastAsia" w:asciiTheme="minorEastAsia" w:hAnsiTheme="minorEastAsia" w:eastAsiaTheme="minorEastAsia" w:cstheme="minorEastAsia"/>
                <w:color w:val="000000"/>
                <w:sz w:val="21"/>
                <w:szCs w:val="21"/>
                <w:highlight w:val="none"/>
                <w:lang w:bidi="ar"/>
              </w:rPr>
              <w:t>：</w:t>
            </w:r>
          </w:p>
        </w:tc>
        <w:tc>
          <w:tcPr>
            <w:tcW w:w="447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40" w:lineRule="exact"/>
              <w:textAlignment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lang w:bidi="ar"/>
              </w:rPr>
              <w:t xml:space="preserve">报价日期：    年 </w:t>
            </w:r>
            <w:r>
              <w:rPr>
                <w:rFonts w:hint="eastAsia" w:asciiTheme="minorEastAsia" w:hAnsiTheme="minorEastAsia" w:eastAsiaTheme="minorEastAsia" w:cstheme="minorEastAsia"/>
                <w:color w:val="000000"/>
                <w:sz w:val="21"/>
                <w:szCs w:val="21"/>
                <w:highlight w:val="none"/>
                <w:lang w:val="en-US" w:eastAsia="zh-CN" w:bidi="ar"/>
              </w:rPr>
              <w:t xml:space="preserve">  </w:t>
            </w:r>
            <w:r>
              <w:rPr>
                <w:rFonts w:hint="eastAsia" w:asciiTheme="minorEastAsia" w:hAnsiTheme="minorEastAsia" w:eastAsiaTheme="minorEastAsia" w:cstheme="minorEastAsia"/>
                <w:color w:val="000000"/>
                <w:sz w:val="21"/>
                <w:szCs w:val="21"/>
                <w:highlight w:val="none"/>
                <w:lang w:bidi="ar"/>
              </w:rPr>
              <w:t>月</w:t>
            </w:r>
            <w:r>
              <w:rPr>
                <w:rFonts w:hint="eastAsia" w:asciiTheme="minorEastAsia" w:hAnsiTheme="minorEastAsia" w:eastAsiaTheme="minorEastAsia" w:cstheme="minorEastAsia"/>
                <w:color w:val="000000"/>
                <w:sz w:val="21"/>
                <w:szCs w:val="21"/>
                <w:highlight w:val="none"/>
                <w:lang w:val="en-US" w:eastAsia="zh-CN" w:bidi="ar"/>
              </w:rPr>
              <w:t xml:space="preserve">  </w:t>
            </w:r>
            <w:r>
              <w:rPr>
                <w:rFonts w:hint="eastAsia" w:asciiTheme="minorEastAsia" w:hAnsiTheme="minorEastAsia" w:eastAsiaTheme="minorEastAsia" w:cstheme="minorEastAsia"/>
                <w:color w:val="000000"/>
                <w:sz w:val="21"/>
                <w:szCs w:val="21"/>
                <w:highlight w:val="none"/>
                <w:lang w:bidi="ar"/>
              </w:rPr>
              <w:t xml:space="preserve"> 日</w:t>
            </w:r>
          </w:p>
        </w:tc>
      </w:tr>
      <w:tr>
        <w:tblPrEx>
          <w:tblCellMar>
            <w:top w:w="0" w:type="dxa"/>
            <w:left w:w="108" w:type="dxa"/>
            <w:bottom w:w="0" w:type="dxa"/>
            <w:right w:w="108" w:type="dxa"/>
          </w:tblCellMar>
        </w:tblPrEx>
        <w:trPr>
          <w:trHeight w:val="394" w:hRule="atLeast"/>
        </w:trPr>
        <w:tc>
          <w:tcPr>
            <w:tcW w:w="2080" w:type="dxa"/>
            <w:gridSpan w:val="3"/>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lang w:bidi="ar"/>
              </w:rPr>
              <w:t>产品名称</w:t>
            </w:r>
          </w:p>
        </w:tc>
        <w:tc>
          <w:tcPr>
            <w:tcW w:w="27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lang w:bidi="ar"/>
              </w:rPr>
              <w:t>付款方式</w:t>
            </w:r>
          </w:p>
        </w:tc>
        <w:tc>
          <w:tcPr>
            <w:tcW w:w="184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lang w:val="en-US" w:eastAsia="zh-CN" w:bidi="ar"/>
              </w:rPr>
              <w:t>预</w:t>
            </w:r>
            <w:r>
              <w:rPr>
                <w:rFonts w:hint="eastAsia" w:asciiTheme="minorEastAsia" w:hAnsiTheme="minorEastAsia" w:eastAsiaTheme="minorEastAsia" w:cstheme="minorEastAsia"/>
                <w:color w:val="000000"/>
                <w:sz w:val="21"/>
                <w:szCs w:val="21"/>
                <w:highlight w:val="none"/>
                <w:lang w:bidi="ar"/>
              </w:rPr>
              <w:t>采购数量（吨）</w:t>
            </w:r>
          </w:p>
        </w:tc>
        <w:tc>
          <w:tcPr>
            <w:tcW w:w="262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lang w:bidi="ar"/>
              </w:rPr>
              <w:t>报价（元/吨）</w:t>
            </w:r>
          </w:p>
        </w:tc>
      </w:tr>
      <w:tr>
        <w:tblPrEx>
          <w:tblCellMar>
            <w:top w:w="0" w:type="dxa"/>
            <w:left w:w="108" w:type="dxa"/>
            <w:bottom w:w="0" w:type="dxa"/>
            <w:right w:w="108" w:type="dxa"/>
          </w:tblCellMar>
        </w:tblPrEx>
        <w:trPr>
          <w:trHeight w:val="527" w:hRule="atLeast"/>
        </w:trPr>
        <w:tc>
          <w:tcPr>
            <w:tcW w:w="2080" w:type="dxa"/>
            <w:gridSpan w:val="3"/>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40" w:lineRule="auto"/>
              <w:jc w:val="center"/>
              <w:rPr>
                <w:rFonts w:hint="eastAsia" w:asciiTheme="minorEastAsia" w:hAnsiTheme="minorEastAsia" w:eastAsiaTheme="minorEastAsia" w:cstheme="minorEastAsia"/>
                <w:color w:val="000000"/>
                <w:sz w:val="21"/>
                <w:szCs w:val="21"/>
                <w:highlight w:val="none"/>
              </w:rPr>
            </w:pPr>
          </w:p>
        </w:tc>
        <w:tc>
          <w:tcPr>
            <w:tcW w:w="27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40" w:lineRule="auto"/>
              <w:jc w:val="center"/>
              <w:rPr>
                <w:rFonts w:hint="eastAsia" w:asciiTheme="minorEastAsia" w:hAnsiTheme="minorEastAsia" w:eastAsiaTheme="minorEastAsia" w:cstheme="minorEastAsia"/>
                <w:color w:val="000000"/>
                <w:sz w:val="21"/>
                <w:szCs w:val="21"/>
                <w:highlight w:val="none"/>
              </w:rPr>
            </w:pPr>
          </w:p>
        </w:tc>
        <w:tc>
          <w:tcPr>
            <w:tcW w:w="18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40" w:lineRule="auto"/>
              <w:jc w:val="center"/>
              <w:rPr>
                <w:rFonts w:hint="eastAsia" w:asciiTheme="minorEastAsia" w:hAnsiTheme="minorEastAsia" w:eastAsiaTheme="minorEastAsia" w:cstheme="minorEastAsia"/>
                <w:color w:val="000000"/>
                <w:sz w:val="21"/>
                <w:szCs w:val="21"/>
                <w:highlight w:val="none"/>
              </w:rPr>
            </w:pPr>
          </w:p>
        </w:tc>
        <w:tc>
          <w:tcPr>
            <w:tcW w:w="12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lang w:bidi="ar"/>
              </w:rPr>
              <w:t>承兑价</w:t>
            </w: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lang w:val="en-US" w:eastAsia="zh-CN" w:bidi="ar"/>
              </w:rPr>
              <w:t>现</w:t>
            </w:r>
            <w:r>
              <w:rPr>
                <w:rFonts w:hint="eastAsia" w:asciiTheme="minorEastAsia" w:hAnsiTheme="minorEastAsia" w:eastAsiaTheme="minorEastAsia" w:cstheme="minorEastAsia"/>
                <w:color w:val="000000"/>
                <w:sz w:val="21"/>
                <w:szCs w:val="21"/>
                <w:highlight w:val="none"/>
                <w:lang w:bidi="ar"/>
              </w:rPr>
              <w:t>汇价</w:t>
            </w:r>
          </w:p>
        </w:tc>
      </w:tr>
      <w:tr>
        <w:tblPrEx>
          <w:tblCellMar>
            <w:top w:w="0" w:type="dxa"/>
            <w:left w:w="108" w:type="dxa"/>
            <w:bottom w:w="0" w:type="dxa"/>
            <w:right w:w="108" w:type="dxa"/>
          </w:tblCellMar>
        </w:tblPrEx>
        <w:trPr>
          <w:trHeight w:val="1333" w:hRule="atLeast"/>
        </w:trPr>
        <w:tc>
          <w:tcPr>
            <w:tcW w:w="20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40" w:lineRule="auto"/>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lang w:val="en-US" w:eastAsia="zh-CN"/>
              </w:rPr>
              <w:t>大黑山</w:t>
            </w:r>
            <w:r>
              <w:rPr>
                <w:rFonts w:hint="eastAsia" w:asciiTheme="minorEastAsia" w:hAnsiTheme="minorEastAsia" w:eastAsiaTheme="minorEastAsia" w:cstheme="minorEastAsia"/>
                <w:color w:val="000000"/>
                <w:sz w:val="21"/>
                <w:szCs w:val="21"/>
                <w:highlight w:val="none"/>
              </w:rPr>
              <w:t>磷粉矿</w:t>
            </w:r>
          </w:p>
        </w:tc>
        <w:tc>
          <w:tcPr>
            <w:tcW w:w="27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40" w:lineRule="auto"/>
              <w:jc w:val="center"/>
              <w:rPr>
                <w:rFonts w:hint="eastAsia" w:asciiTheme="minorEastAsia" w:hAnsiTheme="minorEastAsia" w:eastAsiaTheme="minorEastAsia" w:cstheme="minorEastAsia"/>
                <w:color w:val="000000"/>
                <w:sz w:val="21"/>
                <w:szCs w:val="21"/>
                <w:highlight w:val="none"/>
                <w:lang w:val="en-US" w:eastAsia="zh-CN"/>
              </w:rPr>
            </w:pPr>
            <w:r>
              <w:rPr>
                <w:rFonts w:hint="eastAsia" w:asciiTheme="minorEastAsia" w:hAnsiTheme="minorEastAsia" w:eastAsiaTheme="minorEastAsia" w:cstheme="minorEastAsia"/>
                <w:color w:val="000000"/>
                <w:sz w:val="21"/>
                <w:szCs w:val="21"/>
                <w:highlight w:val="none"/>
              </w:rPr>
              <w:t>先款后货</w:t>
            </w:r>
            <w:r>
              <w:rPr>
                <w:rFonts w:hint="eastAsia" w:asciiTheme="minorEastAsia" w:hAnsiTheme="minorEastAsia" w:eastAsiaTheme="minorEastAsia" w:cstheme="minorEastAsia"/>
                <w:color w:val="000000"/>
                <w:sz w:val="21"/>
                <w:szCs w:val="21"/>
                <w:highlight w:val="none"/>
                <w:lang w:val="en-US" w:eastAsia="zh-CN"/>
              </w:rPr>
              <w:t xml:space="preserve"> 一次性付清   </w:t>
            </w:r>
            <w:r>
              <w:rPr>
                <w:rFonts w:hint="eastAsia" w:asciiTheme="minorEastAsia" w:hAnsiTheme="minorEastAsia" w:eastAsiaTheme="minorEastAsia" w:cstheme="minorEastAsia"/>
                <w:color w:val="000000"/>
                <w:sz w:val="18"/>
                <w:szCs w:val="18"/>
                <w:highlight w:val="none"/>
                <w:lang w:val="en-US" w:eastAsia="zh-CN"/>
              </w:rPr>
              <w:t>（合同签订生效后5日内）</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40" w:lineRule="auto"/>
              <w:jc w:val="center"/>
              <w:rPr>
                <w:rFonts w:hint="eastAsia" w:asciiTheme="minorEastAsia" w:hAnsiTheme="minorEastAsia" w:eastAsiaTheme="minorEastAsia" w:cstheme="minorEastAsia"/>
                <w:color w:val="000000"/>
                <w:sz w:val="21"/>
                <w:szCs w:val="21"/>
                <w:highlight w:val="none"/>
              </w:rPr>
            </w:pPr>
          </w:p>
        </w:tc>
        <w:tc>
          <w:tcPr>
            <w:tcW w:w="12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40" w:lineRule="auto"/>
              <w:jc w:val="center"/>
              <w:rPr>
                <w:rFonts w:hint="eastAsia" w:asciiTheme="minorEastAsia" w:hAnsiTheme="minorEastAsia" w:eastAsiaTheme="minorEastAsia" w:cstheme="minorEastAsia"/>
                <w:color w:val="000000"/>
                <w:sz w:val="21"/>
                <w:szCs w:val="21"/>
                <w:highlight w:val="none"/>
              </w:rPr>
            </w:pPr>
          </w:p>
        </w:tc>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40" w:lineRule="auto"/>
              <w:jc w:val="center"/>
              <w:rPr>
                <w:rFonts w:hint="eastAsia" w:asciiTheme="minorEastAsia" w:hAnsiTheme="minorEastAsia" w:eastAsiaTheme="minorEastAsia" w:cstheme="minorEastAsia"/>
                <w:color w:val="000000"/>
                <w:sz w:val="21"/>
                <w:szCs w:val="21"/>
                <w:highlight w:val="none"/>
              </w:rPr>
            </w:pPr>
          </w:p>
        </w:tc>
      </w:tr>
      <w:tr>
        <w:tblPrEx>
          <w:tblCellMar>
            <w:top w:w="0" w:type="dxa"/>
            <w:left w:w="108" w:type="dxa"/>
            <w:bottom w:w="0" w:type="dxa"/>
            <w:right w:w="108" w:type="dxa"/>
          </w:tblCellMar>
        </w:tblPrEx>
        <w:trPr>
          <w:trHeight w:val="460" w:hRule="atLeast"/>
        </w:trPr>
        <w:tc>
          <w:tcPr>
            <w:tcW w:w="88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lang w:bidi="ar"/>
              </w:rPr>
              <w:t>备注</w:t>
            </w:r>
          </w:p>
        </w:tc>
        <w:tc>
          <w:tcPr>
            <w:tcW w:w="4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lang w:bidi="ar"/>
              </w:rPr>
              <w:t>1</w:t>
            </w:r>
          </w:p>
        </w:tc>
        <w:tc>
          <w:tcPr>
            <w:tcW w:w="7963"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40" w:lineRule="exact"/>
              <w:textAlignment w:val="center"/>
              <w:rPr>
                <w:rFonts w:hint="eastAsia" w:asciiTheme="minorEastAsia" w:hAnsiTheme="minorEastAsia" w:eastAsiaTheme="minorEastAsia" w:cstheme="minorEastAsia"/>
                <w:color w:val="000000"/>
                <w:sz w:val="21"/>
                <w:szCs w:val="21"/>
                <w:highlight w:val="none"/>
                <w:lang w:eastAsia="zh-CN"/>
              </w:rPr>
            </w:pPr>
            <w:r>
              <w:rPr>
                <w:rFonts w:hint="eastAsia" w:asciiTheme="minorEastAsia" w:hAnsiTheme="minorEastAsia" w:eastAsiaTheme="minorEastAsia" w:cstheme="minorEastAsia"/>
                <w:color w:val="000000"/>
                <w:sz w:val="21"/>
                <w:szCs w:val="21"/>
                <w:highlight w:val="none"/>
                <w:lang w:bidi="ar"/>
              </w:rPr>
              <w:t>提货方式：自提</w:t>
            </w:r>
            <w:r>
              <w:rPr>
                <w:rFonts w:hint="eastAsia" w:asciiTheme="minorEastAsia" w:hAnsiTheme="minorEastAsia" w:eastAsiaTheme="minorEastAsia" w:cstheme="minorEastAsia"/>
                <w:color w:val="000000"/>
                <w:sz w:val="21"/>
                <w:szCs w:val="21"/>
                <w:highlight w:val="none"/>
                <w:lang w:eastAsia="zh-CN" w:bidi="ar"/>
              </w:rPr>
              <w:t>。</w:t>
            </w:r>
          </w:p>
        </w:tc>
      </w:tr>
      <w:tr>
        <w:tblPrEx>
          <w:tblCellMar>
            <w:top w:w="0" w:type="dxa"/>
            <w:left w:w="108" w:type="dxa"/>
            <w:bottom w:w="0" w:type="dxa"/>
            <w:right w:w="108" w:type="dxa"/>
          </w:tblCellMar>
        </w:tblPrEx>
        <w:trPr>
          <w:trHeight w:val="460" w:hRule="atLeast"/>
        </w:trPr>
        <w:tc>
          <w:tcPr>
            <w:tcW w:w="88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rPr>
                <w:rFonts w:hint="eastAsia" w:asciiTheme="minorEastAsia" w:hAnsiTheme="minorEastAsia" w:eastAsiaTheme="minorEastAsia" w:cstheme="minorEastAsia"/>
                <w:color w:val="000000"/>
                <w:sz w:val="21"/>
                <w:szCs w:val="21"/>
                <w:highlight w:val="none"/>
              </w:rPr>
            </w:pPr>
          </w:p>
        </w:tc>
        <w:tc>
          <w:tcPr>
            <w:tcW w:w="4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lang w:bidi="ar"/>
              </w:rPr>
              <w:t>2</w:t>
            </w:r>
          </w:p>
        </w:tc>
        <w:tc>
          <w:tcPr>
            <w:tcW w:w="7963"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40" w:lineRule="exact"/>
              <w:textAlignment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lang w:bidi="ar"/>
              </w:rPr>
              <w:t>报价含</w:t>
            </w:r>
            <w:r>
              <w:rPr>
                <w:rFonts w:hint="eastAsia" w:asciiTheme="minorEastAsia" w:hAnsiTheme="minorEastAsia" w:eastAsiaTheme="minorEastAsia" w:cstheme="minorEastAsia"/>
                <w:color w:val="000000"/>
                <w:sz w:val="21"/>
                <w:szCs w:val="21"/>
                <w:highlight w:val="none"/>
                <w:lang w:val="en-US" w:eastAsia="zh-CN" w:bidi="ar"/>
              </w:rPr>
              <w:t xml:space="preserve"> </w:t>
            </w:r>
            <w:r>
              <w:rPr>
                <w:rFonts w:hint="eastAsia" w:asciiTheme="minorEastAsia" w:hAnsiTheme="minorEastAsia" w:eastAsiaTheme="minorEastAsia" w:cstheme="minorEastAsia"/>
                <w:color w:val="000000"/>
                <w:sz w:val="21"/>
                <w:szCs w:val="21"/>
                <w:highlight w:val="none"/>
                <w:lang w:bidi="ar"/>
              </w:rPr>
              <w:t>13%</w:t>
            </w:r>
            <w:r>
              <w:rPr>
                <w:rFonts w:hint="eastAsia" w:asciiTheme="minorEastAsia" w:hAnsiTheme="minorEastAsia" w:eastAsiaTheme="minorEastAsia" w:cstheme="minorEastAsia"/>
                <w:color w:val="000000"/>
                <w:sz w:val="21"/>
                <w:szCs w:val="21"/>
                <w:highlight w:val="none"/>
                <w:lang w:val="en-US" w:eastAsia="zh-CN" w:bidi="ar"/>
              </w:rPr>
              <w:t xml:space="preserve"> </w:t>
            </w:r>
            <w:r>
              <w:rPr>
                <w:rFonts w:hint="eastAsia" w:asciiTheme="minorEastAsia" w:hAnsiTheme="minorEastAsia" w:eastAsiaTheme="minorEastAsia" w:cstheme="minorEastAsia"/>
                <w:color w:val="000000"/>
                <w:sz w:val="21"/>
                <w:szCs w:val="21"/>
                <w:highlight w:val="none"/>
                <w:lang w:bidi="ar"/>
              </w:rPr>
              <w:t>增值税专用发票。</w:t>
            </w:r>
          </w:p>
        </w:tc>
      </w:tr>
      <w:tr>
        <w:tblPrEx>
          <w:tblCellMar>
            <w:top w:w="0" w:type="dxa"/>
            <w:left w:w="108" w:type="dxa"/>
            <w:bottom w:w="0" w:type="dxa"/>
            <w:right w:w="108" w:type="dxa"/>
          </w:tblCellMar>
        </w:tblPrEx>
        <w:trPr>
          <w:trHeight w:val="460" w:hRule="atLeast"/>
        </w:trPr>
        <w:tc>
          <w:tcPr>
            <w:tcW w:w="88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rPr>
                <w:rFonts w:hint="eastAsia" w:asciiTheme="minorEastAsia" w:hAnsiTheme="minorEastAsia" w:eastAsiaTheme="minorEastAsia" w:cstheme="minorEastAsia"/>
                <w:color w:val="000000"/>
                <w:sz w:val="21"/>
                <w:szCs w:val="21"/>
                <w:highlight w:val="none"/>
              </w:rPr>
            </w:pPr>
          </w:p>
        </w:tc>
        <w:tc>
          <w:tcPr>
            <w:tcW w:w="4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lang w:bidi="ar"/>
              </w:rPr>
              <w:t>3</w:t>
            </w:r>
          </w:p>
        </w:tc>
        <w:tc>
          <w:tcPr>
            <w:tcW w:w="7963"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40" w:lineRule="exact"/>
              <w:textAlignment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lang w:val="en-US" w:eastAsia="zh-CN" w:bidi="ar"/>
              </w:rPr>
              <w:t>预计</w:t>
            </w:r>
            <w:r>
              <w:rPr>
                <w:rFonts w:hint="eastAsia" w:asciiTheme="minorEastAsia" w:hAnsiTheme="minorEastAsia" w:eastAsiaTheme="minorEastAsia" w:cstheme="minorEastAsia"/>
                <w:color w:val="000000"/>
                <w:sz w:val="21"/>
                <w:szCs w:val="21"/>
                <w:highlight w:val="none"/>
                <w:lang w:bidi="ar"/>
              </w:rPr>
              <w:t xml:space="preserve">提货日期：  </w:t>
            </w:r>
            <w:r>
              <w:rPr>
                <w:rFonts w:hint="eastAsia" w:asciiTheme="minorEastAsia" w:hAnsiTheme="minorEastAsia" w:eastAsiaTheme="minorEastAsia" w:cstheme="minorEastAsia"/>
                <w:color w:val="000000"/>
                <w:sz w:val="21"/>
                <w:szCs w:val="21"/>
                <w:highlight w:val="none"/>
                <w:lang w:val="en-US" w:eastAsia="zh-CN" w:bidi="ar"/>
              </w:rPr>
              <w:t xml:space="preserve"> </w:t>
            </w:r>
            <w:r>
              <w:rPr>
                <w:rFonts w:hint="eastAsia" w:asciiTheme="minorEastAsia" w:hAnsiTheme="minorEastAsia" w:eastAsiaTheme="minorEastAsia" w:cstheme="minorEastAsia"/>
                <w:color w:val="000000"/>
                <w:sz w:val="21"/>
                <w:szCs w:val="21"/>
                <w:highlight w:val="none"/>
                <w:lang w:bidi="ar"/>
              </w:rPr>
              <w:t xml:space="preserve"> 年 </w:t>
            </w:r>
            <w:r>
              <w:rPr>
                <w:rFonts w:hint="eastAsia" w:asciiTheme="minorEastAsia" w:hAnsiTheme="minorEastAsia" w:eastAsiaTheme="minorEastAsia" w:cstheme="minorEastAsia"/>
                <w:color w:val="000000"/>
                <w:sz w:val="21"/>
                <w:szCs w:val="21"/>
                <w:highlight w:val="none"/>
                <w:lang w:val="en-US" w:eastAsia="zh-CN" w:bidi="ar"/>
              </w:rPr>
              <w:t xml:space="preserve"> </w:t>
            </w:r>
            <w:r>
              <w:rPr>
                <w:rFonts w:hint="eastAsia" w:asciiTheme="minorEastAsia" w:hAnsiTheme="minorEastAsia" w:eastAsiaTheme="minorEastAsia" w:cstheme="minorEastAsia"/>
                <w:color w:val="000000"/>
                <w:sz w:val="21"/>
                <w:szCs w:val="21"/>
                <w:highlight w:val="none"/>
                <w:lang w:bidi="ar"/>
              </w:rPr>
              <w:t xml:space="preserve"> 月   日—  </w:t>
            </w:r>
            <w:r>
              <w:rPr>
                <w:rFonts w:hint="eastAsia" w:asciiTheme="minorEastAsia" w:hAnsiTheme="minorEastAsia" w:eastAsiaTheme="minorEastAsia" w:cstheme="minorEastAsia"/>
                <w:color w:val="000000"/>
                <w:sz w:val="21"/>
                <w:szCs w:val="21"/>
                <w:highlight w:val="none"/>
                <w:lang w:val="en-US" w:eastAsia="zh-CN" w:bidi="ar"/>
              </w:rPr>
              <w:t xml:space="preserve"> </w:t>
            </w:r>
            <w:r>
              <w:rPr>
                <w:rFonts w:hint="eastAsia" w:asciiTheme="minorEastAsia" w:hAnsiTheme="minorEastAsia" w:eastAsiaTheme="minorEastAsia" w:cstheme="minorEastAsia"/>
                <w:color w:val="000000"/>
                <w:sz w:val="21"/>
                <w:szCs w:val="21"/>
                <w:highlight w:val="none"/>
                <w:lang w:bidi="ar"/>
              </w:rPr>
              <w:t xml:space="preserve"> 年 </w:t>
            </w:r>
            <w:r>
              <w:rPr>
                <w:rFonts w:hint="eastAsia" w:asciiTheme="minorEastAsia" w:hAnsiTheme="minorEastAsia" w:eastAsiaTheme="minorEastAsia" w:cstheme="minorEastAsia"/>
                <w:color w:val="000000"/>
                <w:sz w:val="21"/>
                <w:szCs w:val="21"/>
                <w:highlight w:val="none"/>
                <w:lang w:val="en-US" w:eastAsia="zh-CN" w:bidi="ar"/>
              </w:rPr>
              <w:t xml:space="preserve"> </w:t>
            </w:r>
            <w:r>
              <w:rPr>
                <w:rFonts w:hint="eastAsia" w:asciiTheme="minorEastAsia" w:hAnsiTheme="minorEastAsia" w:eastAsiaTheme="minorEastAsia" w:cstheme="minorEastAsia"/>
                <w:color w:val="000000"/>
                <w:sz w:val="21"/>
                <w:szCs w:val="21"/>
                <w:highlight w:val="none"/>
                <w:lang w:bidi="ar"/>
              </w:rPr>
              <w:t xml:space="preserve"> 月   日</w:t>
            </w:r>
          </w:p>
        </w:tc>
      </w:tr>
      <w:tr>
        <w:tblPrEx>
          <w:tblCellMar>
            <w:top w:w="0" w:type="dxa"/>
            <w:left w:w="108" w:type="dxa"/>
            <w:bottom w:w="0" w:type="dxa"/>
            <w:right w:w="108" w:type="dxa"/>
          </w:tblCellMar>
        </w:tblPrEx>
        <w:trPr>
          <w:trHeight w:val="2117" w:hRule="atLeast"/>
        </w:trPr>
        <w:tc>
          <w:tcPr>
            <w:tcW w:w="88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rPr>
                <w:rFonts w:hint="eastAsia" w:asciiTheme="minorEastAsia" w:hAnsiTheme="minorEastAsia" w:eastAsiaTheme="minorEastAsia" w:cstheme="minorEastAsia"/>
                <w:color w:val="000000"/>
                <w:sz w:val="21"/>
                <w:szCs w:val="21"/>
                <w:highlight w:val="none"/>
              </w:rPr>
            </w:pPr>
          </w:p>
        </w:tc>
        <w:tc>
          <w:tcPr>
            <w:tcW w:w="4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40" w:lineRule="exact"/>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4</w:t>
            </w:r>
          </w:p>
        </w:tc>
        <w:tc>
          <w:tcPr>
            <w:tcW w:w="7963"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40" w:lineRule="auto"/>
              <w:ind w:firstLine="420" w:firstLineChars="200"/>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我公司知晓四川蜀道新材料科技集团股份有限公司成都分公司本次</w:t>
            </w:r>
            <w:r>
              <w:rPr>
                <w:rFonts w:hint="eastAsia" w:asciiTheme="minorEastAsia" w:hAnsiTheme="minorEastAsia" w:eastAsiaTheme="minorEastAsia" w:cstheme="minorEastAsia"/>
                <w:color w:val="000000"/>
                <w:sz w:val="21"/>
                <w:szCs w:val="21"/>
                <w:highlight w:val="none"/>
                <w:lang w:val="en-US" w:eastAsia="zh-CN"/>
              </w:rPr>
              <w:t>竞价销售</w:t>
            </w:r>
            <w:r>
              <w:rPr>
                <w:rFonts w:hint="eastAsia" w:asciiTheme="minorEastAsia" w:hAnsiTheme="minorEastAsia" w:eastAsiaTheme="minorEastAsia" w:cstheme="minorEastAsia"/>
                <w:color w:val="000000"/>
                <w:sz w:val="21"/>
                <w:szCs w:val="21"/>
                <w:highlight w:val="none"/>
              </w:rPr>
              <w:t>的过程中不组织对外踏勘，我公司将自行</w:t>
            </w:r>
            <w:r>
              <w:rPr>
                <w:rFonts w:hint="eastAsia" w:asciiTheme="minorEastAsia" w:hAnsiTheme="minorEastAsia" w:eastAsiaTheme="minorEastAsia" w:cstheme="minorEastAsia"/>
                <w:color w:val="000000"/>
                <w:sz w:val="21"/>
                <w:szCs w:val="21"/>
                <w:highlight w:val="none"/>
                <w:lang w:val="en-US" w:eastAsia="zh-CN"/>
              </w:rPr>
              <w:t>负责</w:t>
            </w:r>
            <w:r>
              <w:rPr>
                <w:rFonts w:hint="eastAsia" w:asciiTheme="minorEastAsia" w:hAnsiTheme="minorEastAsia" w:eastAsiaTheme="minorEastAsia" w:cstheme="minorEastAsia"/>
                <w:color w:val="000000"/>
                <w:sz w:val="21"/>
                <w:szCs w:val="21"/>
                <w:highlight w:val="none"/>
              </w:rPr>
              <w:t>对现场的情况以及运输途中的道路状况、政府管控措施等对合同履行可能产生影响的全部因素，并自行在充分、全面了解前述因素后向贵公司进行了如上报价，我公司不因现场产品的实际情况或相关不利因素而向贵公司提出价格调整等请求。</w:t>
            </w:r>
          </w:p>
        </w:tc>
      </w:tr>
    </w:tbl>
    <w:p>
      <w:pPr>
        <w:pStyle w:val="12"/>
        <w:keepNext w:val="0"/>
        <w:keepLines w:val="0"/>
        <w:pageBreakBefore w:val="0"/>
        <w:widowControl w:val="0"/>
        <w:kinsoku/>
        <w:wordWrap/>
        <w:overflowPunct/>
        <w:topLinePunct w:val="0"/>
        <w:autoSpaceDE/>
        <w:autoSpaceDN/>
        <w:bidi w:val="0"/>
        <w:adjustRightInd/>
        <w:spacing w:line="540" w:lineRule="exact"/>
        <w:jc w:val="both"/>
        <w:rPr>
          <w:rFonts w:hint="eastAsia" w:asciiTheme="minorEastAsia" w:hAnsiTheme="minorEastAsia" w:eastAsiaTheme="minorEastAsia" w:cstheme="minorEastAsia"/>
          <w:sz w:val="21"/>
          <w:szCs w:val="21"/>
          <w:highlight w:val="none"/>
        </w:rPr>
      </w:pPr>
    </w:p>
    <w:p>
      <w:pPr>
        <w:pStyle w:val="12"/>
        <w:keepNext w:val="0"/>
        <w:keepLines w:val="0"/>
        <w:pageBreakBefore w:val="0"/>
        <w:widowControl w:val="0"/>
        <w:kinsoku/>
        <w:wordWrap/>
        <w:overflowPunct/>
        <w:topLinePunct w:val="0"/>
        <w:autoSpaceDE/>
        <w:autoSpaceDN/>
        <w:bidi w:val="0"/>
        <w:adjustRightInd/>
        <w:spacing w:line="540" w:lineRule="exact"/>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法定代表人（</w:t>
      </w:r>
      <w:r>
        <w:rPr>
          <w:rFonts w:hint="eastAsia" w:asciiTheme="minorEastAsia" w:hAnsiTheme="minorEastAsia" w:eastAsiaTheme="minorEastAsia" w:cstheme="minorEastAsia"/>
          <w:sz w:val="21"/>
          <w:szCs w:val="21"/>
          <w:highlight w:val="none"/>
          <w:lang w:val="en-US" w:eastAsia="zh-CN"/>
        </w:rPr>
        <w:t>授权</w:t>
      </w:r>
      <w:r>
        <w:rPr>
          <w:rFonts w:hint="eastAsia" w:asciiTheme="minorEastAsia" w:hAnsiTheme="minorEastAsia" w:eastAsiaTheme="minorEastAsia" w:cstheme="minorEastAsia"/>
          <w:sz w:val="21"/>
          <w:szCs w:val="21"/>
          <w:highlight w:val="none"/>
        </w:rPr>
        <w:t xml:space="preserve">委托人）签字：      </w:t>
      </w:r>
      <w:r>
        <w:rPr>
          <w:rFonts w:hint="eastAsia" w:asciiTheme="minorEastAsia" w:hAnsiTheme="minorEastAsia" w:eastAsiaTheme="minorEastAsia" w:cstheme="minorEastAsia"/>
          <w:sz w:val="21"/>
          <w:szCs w:val="21"/>
          <w:highlight w:val="none"/>
          <w:lang w:val="en-US" w:eastAsia="zh-CN"/>
        </w:rPr>
        <w:t xml:space="preserve">       </w:t>
      </w:r>
      <w:r>
        <w:rPr>
          <w:rFonts w:hint="eastAsia" w:asciiTheme="minorEastAsia" w:hAnsiTheme="minorEastAsia" w:eastAsiaTheme="minorEastAsia" w:cstheme="minorEastAsia"/>
          <w:sz w:val="21"/>
          <w:szCs w:val="21"/>
          <w:highlight w:val="none"/>
        </w:rPr>
        <w:t xml:space="preserve">        报价公司（盖章）：                </w:t>
      </w:r>
    </w:p>
    <w:p>
      <w:pPr>
        <w:pStyle w:val="12"/>
        <w:keepNext w:val="0"/>
        <w:keepLines w:val="0"/>
        <w:pageBreakBefore w:val="0"/>
        <w:widowControl w:val="0"/>
        <w:kinsoku/>
        <w:wordWrap/>
        <w:overflowPunct/>
        <w:topLinePunct w:val="0"/>
        <w:autoSpaceDE/>
        <w:autoSpaceDN/>
        <w:bidi w:val="0"/>
        <w:adjustRightInd/>
        <w:spacing w:line="540" w:lineRule="exact"/>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联系人：          联系电话：            </w:t>
      </w:r>
      <w:r>
        <w:rPr>
          <w:rFonts w:hint="eastAsia" w:asciiTheme="minorEastAsia" w:hAnsiTheme="minorEastAsia" w:eastAsiaTheme="minorEastAsia" w:cstheme="minorEastAsia"/>
          <w:sz w:val="21"/>
          <w:szCs w:val="21"/>
          <w:highlight w:val="none"/>
          <w:lang w:val="en-US" w:eastAsia="zh-CN"/>
        </w:rPr>
        <w:t xml:space="preserve"> </w:t>
      </w:r>
      <w:r>
        <w:rPr>
          <w:rFonts w:hint="eastAsia" w:asciiTheme="minorEastAsia" w:hAnsiTheme="minorEastAsia" w:eastAsiaTheme="minorEastAsia" w:cstheme="minorEastAsia"/>
          <w:sz w:val="21"/>
          <w:szCs w:val="21"/>
          <w:highlight w:val="none"/>
        </w:rPr>
        <w:t xml:space="preserve"> 地址：               </w:t>
      </w:r>
      <w:r>
        <w:rPr>
          <w:rFonts w:hint="eastAsia" w:asciiTheme="minorEastAsia" w:hAnsiTheme="minorEastAsia" w:eastAsiaTheme="minorEastAsia" w:cstheme="minorEastAsia"/>
          <w:sz w:val="21"/>
          <w:szCs w:val="21"/>
          <w:highlight w:val="none"/>
          <w:lang w:val="en-US" w:eastAsia="zh-CN"/>
        </w:rPr>
        <w:t xml:space="preserve">  </w:t>
      </w:r>
      <w:r>
        <w:rPr>
          <w:rFonts w:hint="eastAsia" w:asciiTheme="minorEastAsia" w:hAnsiTheme="minorEastAsia" w:eastAsiaTheme="minorEastAsia" w:cstheme="minorEastAsia"/>
          <w:sz w:val="21"/>
          <w:szCs w:val="21"/>
          <w:highlight w:val="none"/>
        </w:rPr>
        <w:t>邮箱：</w:t>
      </w:r>
    </w:p>
    <w:p>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yM2YyOTY4MGQzMTYxMGQ2MGU0ZjYwOGVlMDVjZWYifQ=="/>
  </w:docVars>
  <w:rsids>
    <w:rsidRoot w:val="6A857179"/>
    <w:rsid w:val="1D7061A1"/>
    <w:rsid w:val="20773593"/>
    <w:rsid w:val="2A2512AF"/>
    <w:rsid w:val="2B056478"/>
    <w:rsid w:val="354625BB"/>
    <w:rsid w:val="3E144A91"/>
    <w:rsid w:val="4BEC44DC"/>
    <w:rsid w:val="61F64A82"/>
    <w:rsid w:val="6A857179"/>
    <w:rsid w:val="71205322"/>
    <w:rsid w:val="75607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spacing w:line="560" w:lineRule="exact"/>
      <w:jc w:val="both"/>
    </w:pPr>
    <w:rPr>
      <w:rFonts w:eastAsia="仿宋_GB2312" w:asciiTheme="minorHAnsi" w:hAnsiTheme="minorHAnsi" w:cstheme="minorBidi"/>
      <w:kern w:val="2"/>
      <w:sz w:val="32"/>
      <w:szCs w:val="3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640" w:lineRule="exact"/>
      <w:jc w:val="center"/>
      <w:outlineLvl w:val="0"/>
    </w:pPr>
    <w:rPr>
      <w:rFonts w:eastAsia="方正小标宋_GBK"/>
      <w:kern w:val="44"/>
      <w:sz w:val="44"/>
      <w:szCs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ind w:firstLine="400"/>
      <w:outlineLvl w:val="2"/>
    </w:pPr>
    <w:rPr>
      <w:b/>
      <w:sz w:val="32"/>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ind w:firstLine="402"/>
      <w:outlineLvl w:val="3"/>
    </w:pPr>
    <w:rPr>
      <w:rFonts w:ascii="Arial" w:hAnsi="Arial" w:eastAsia="黑体"/>
      <w:b/>
      <w:sz w:val="28"/>
    </w:rPr>
  </w:style>
  <w:style w:type="paragraph" w:styleId="7">
    <w:name w:val="heading 5"/>
    <w:basedOn w:val="1"/>
    <w:next w:val="1"/>
    <w:semiHidden/>
    <w:unhideWhenUsed/>
    <w:qFormat/>
    <w:uiPriority w:val="0"/>
    <w:pPr>
      <w:keepNext/>
      <w:keepLines/>
      <w:spacing w:before="280" w:beforeLines="0" w:beforeAutospacing="0" w:after="290" w:afterLines="0" w:afterAutospacing="0" w:line="372" w:lineRule="auto"/>
      <w:ind w:firstLine="402"/>
      <w:outlineLvl w:val="4"/>
    </w:pPr>
    <w:rPr>
      <w:b/>
      <w:sz w:val="28"/>
    </w:rPr>
  </w:style>
  <w:style w:type="paragraph" w:styleId="8">
    <w:name w:val="heading 6"/>
    <w:basedOn w:val="1"/>
    <w:next w:val="1"/>
    <w:semiHidden/>
    <w:unhideWhenUsed/>
    <w:qFormat/>
    <w:uiPriority w:val="0"/>
    <w:pPr>
      <w:keepNext/>
      <w:keepLines/>
      <w:spacing w:before="240" w:beforeLines="0" w:beforeAutospacing="0" w:after="64" w:afterLines="0" w:afterAutospacing="0" w:line="317" w:lineRule="auto"/>
      <w:ind w:firstLine="402"/>
      <w:outlineLvl w:val="5"/>
    </w:pPr>
    <w:rPr>
      <w:rFonts w:ascii="Arial" w:hAnsi="Arial" w:eastAsia="黑体"/>
      <w:b/>
      <w:sz w:val="24"/>
    </w:rPr>
  </w:style>
  <w:style w:type="paragraph" w:styleId="9">
    <w:name w:val="heading 7"/>
    <w:basedOn w:val="1"/>
    <w:next w:val="1"/>
    <w:semiHidden/>
    <w:unhideWhenUsed/>
    <w:qFormat/>
    <w:uiPriority w:val="0"/>
    <w:pPr>
      <w:keepNext/>
      <w:keepLines/>
      <w:spacing w:before="240" w:beforeLines="0" w:beforeAutospacing="0" w:after="64" w:afterLines="0" w:afterAutospacing="0" w:line="317" w:lineRule="auto"/>
      <w:ind w:firstLine="402"/>
      <w:outlineLvl w:val="6"/>
    </w:pPr>
    <w:rPr>
      <w:b/>
      <w:sz w:val="24"/>
    </w:rPr>
  </w:style>
  <w:style w:type="paragraph" w:styleId="10">
    <w:name w:val="heading 8"/>
    <w:basedOn w:val="1"/>
    <w:next w:val="1"/>
    <w:semiHidden/>
    <w:unhideWhenUsed/>
    <w:qFormat/>
    <w:uiPriority w:val="0"/>
    <w:pPr>
      <w:keepNext/>
      <w:keepLines/>
      <w:spacing w:before="240" w:beforeLines="0" w:beforeAutospacing="0" w:after="64" w:afterLines="0" w:afterAutospacing="0" w:line="317" w:lineRule="auto"/>
      <w:ind w:firstLine="402"/>
      <w:outlineLvl w:val="7"/>
    </w:pPr>
    <w:rPr>
      <w:rFonts w:ascii="Arial" w:hAnsi="Arial" w:eastAsia="黑体"/>
      <w:sz w:val="24"/>
    </w:rPr>
  </w:style>
  <w:style w:type="paragraph" w:styleId="11">
    <w:name w:val="heading 9"/>
    <w:basedOn w:val="1"/>
    <w:next w:val="1"/>
    <w:semiHidden/>
    <w:unhideWhenUsed/>
    <w:qFormat/>
    <w:uiPriority w:val="0"/>
    <w:pPr>
      <w:keepNext/>
      <w:keepLines/>
      <w:spacing w:before="240" w:beforeLines="0" w:beforeAutospacing="0" w:after="64" w:afterLines="0" w:afterAutospacing="0" w:line="317" w:lineRule="auto"/>
      <w:ind w:firstLine="402"/>
      <w:outlineLvl w:val="8"/>
    </w:pPr>
    <w:rPr>
      <w:rFonts w:ascii="Arial" w:hAnsi="Arial" w:eastAsia="黑体"/>
      <w:sz w:val="21"/>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12">
    <w:name w:val="header"/>
    <w:basedOn w:val="1"/>
    <w:unhideWhenUsed/>
    <w:qFormat/>
    <w:uiPriority w:val="99"/>
    <w:pPr>
      <w:pBdr>
        <w:bottom w:val="single" w:color="auto" w:sz="6" w:space="1"/>
      </w:pBdr>
      <w:tabs>
        <w:tab w:val="center" w:pos="4153"/>
        <w:tab w:val="right" w:pos="8306"/>
        <w:tab w:val="clear" w:pos="0"/>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2023-08-18T07:13:00Z</dcterms:created>
  <dc:creator>李彦颖</dc:creator>
  <cp:lastModifiedBy>李彦颖</cp:lastModifiedBy>
  <dcterms:modified xsi:type="dcterms:W3CDTF">2023-08-18T07:13:23Z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2B7C5F8C184249088D61771CE4E1355B_11</vt:lpwstr>
  </property>
</Properties>
</file>